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A54D5" w14:textId="77777777" w:rsidR="007354A3" w:rsidRDefault="007354A3" w:rsidP="00540B60">
      <w:pPr>
        <w:jc w:val="center"/>
        <w:rPr>
          <w:rFonts w:cs="Arial"/>
          <w:b/>
          <w:sz w:val="22"/>
          <w:szCs w:val="22"/>
        </w:rPr>
      </w:pPr>
    </w:p>
    <w:p w14:paraId="530A958B" w14:textId="345A87DD" w:rsidR="007354A3" w:rsidRPr="00037FA0" w:rsidRDefault="00037FA0" w:rsidP="00540B60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037FA0">
        <w:rPr>
          <w:rFonts w:asciiTheme="minorHAnsi" w:hAnsiTheme="minorHAnsi" w:cs="Arial"/>
          <w:b/>
          <w:sz w:val="22"/>
          <w:szCs w:val="22"/>
        </w:rPr>
        <w:t xml:space="preserve">MAITRISE d’ŒUVRE MISSION : ÉTUDE, ELABORATION DU CAHIER DES CHARGES, APPUI A LA PASSATION DU MARCHE ET SUPERVISION DES TRAVAUX DE LA CONSTRUCTION D’UN BATIMENT A GRANDE RIVIERE DU NORD </w:t>
      </w:r>
    </w:p>
    <w:p w14:paraId="34FF42BF" w14:textId="33868A9C" w:rsidR="004A6B5B" w:rsidRDefault="00E2704F" w:rsidP="00400964">
      <w:pPr>
        <w:jc w:val="center"/>
        <w:rPr>
          <w:b/>
          <w:bCs/>
        </w:rPr>
      </w:pPr>
      <w:r>
        <w:rPr>
          <w:b/>
          <w:bCs/>
        </w:rPr>
        <w:t>DECOMPOSITION DU</w:t>
      </w:r>
      <w:r w:rsidR="004A6B5B" w:rsidRPr="004A6B5B">
        <w:rPr>
          <w:b/>
          <w:bCs/>
        </w:rPr>
        <w:t xml:space="preserve"> PRIX</w:t>
      </w:r>
      <w:r>
        <w:rPr>
          <w:b/>
          <w:bCs/>
        </w:rPr>
        <w:t xml:space="preserve"> </w:t>
      </w:r>
      <w:r w:rsidRPr="00037FA0">
        <w:rPr>
          <w:rFonts w:asciiTheme="minorHAnsi" w:hAnsiTheme="minorHAnsi"/>
          <w:b/>
          <w:bCs/>
        </w:rPr>
        <w:t>GLOBAL</w:t>
      </w:r>
      <w:r>
        <w:rPr>
          <w:b/>
          <w:bCs/>
        </w:rPr>
        <w:t xml:space="preserve"> ET FORFAITAIRE</w:t>
      </w:r>
      <w:r w:rsidR="004746D9">
        <w:rPr>
          <w:b/>
          <w:bCs/>
        </w:rPr>
        <w:t xml:space="preserve"> (D.P.G.F.)</w:t>
      </w:r>
      <w:r w:rsidR="004A6B5B" w:rsidRPr="004A6B5B">
        <w:rPr>
          <w:b/>
          <w:bCs/>
        </w:rPr>
        <w:t xml:space="preserve"> </w:t>
      </w:r>
      <w:r w:rsidR="00C63236">
        <w:rPr>
          <w:b/>
          <w:bCs/>
        </w:rPr>
        <w:t xml:space="preserve">– </w:t>
      </w:r>
      <w:r w:rsidR="00B43E0F">
        <w:rPr>
          <w:b/>
          <w:bCs/>
        </w:rPr>
        <w:t>A</w:t>
      </w:r>
      <w:r w:rsidR="00C63236">
        <w:rPr>
          <w:b/>
          <w:bCs/>
        </w:rPr>
        <w:t>nnexe n°2 du contrat</w:t>
      </w:r>
    </w:p>
    <w:p w14:paraId="100CEF1A" w14:textId="59672232" w:rsidR="00400964" w:rsidRDefault="00400964" w:rsidP="00400964">
      <w:pPr>
        <w:pStyle w:val="v"/>
        <w:widowControl w:val="0"/>
        <w:tabs>
          <w:tab w:val="left" w:pos="6315"/>
        </w:tabs>
        <w:spacing w:before="120" w:after="240"/>
        <w:ind w:left="556"/>
        <w:jc w:val="center"/>
        <w:rPr>
          <w:rFonts w:eastAsia="Times"/>
          <w:b/>
          <w:bCs/>
          <w:sz w:val="20"/>
        </w:rPr>
      </w:pPr>
      <w:r>
        <w:rPr>
          <w:rFonts w:eastAsia="Times"/>
          <w:b/>
          <w:bCs/>
          <w:sz w:val="20"/>
        </w:rPr>
        <w:t>L</w:t>
      </w:r>
      <w:r w:rsidRPr="00400964">
        <w:rPr>
          <w:rFonts w:eastAsia="Times"/>
          <w:b/>
          <w:bCs/>
          <w:sz w:val="20"/>
        </w:rPr>
        <w:t>a TVA ne s’applique pas à ce contrat</w:t>
      </w:r>
    </w:p>
    <w:p w14:paraId="3FB06092" w14:textId="38076DD2" w:rsidR="004A6B5B" w:rsidRPr="00D6280C" w:rsidRDefault="008E7343" w:rsidP="004A6B5B">
      <w:pPr>
        <w:pStyle w:val="v"/>
        <w:widowControl w:val="0"/>
        <w:tabs>
          <w:tab w:val="left" w:pos="6315"/>
        </w:tabs>
        <w:spacing w:before="120" w:after="240"/>
        <w:ind w:left="556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>Le prix proposé se décompose comme suit</w:t>
      </w:r>
      <w:r w:rsidR="004A6B5B" w:rsidRPr="00D6280C">
        <w:rPr>
          <w:rFonts w:asciiTheme="minorHAnsi" w:hAnsiTheme="minorHAnsi" w:cs="Arial"/>
          <w:szCs w:val="22"/>
        </w:rPr>
        <w:t> :</w:t>
      </w:r>
      <w:r w:rsidR="004A6B5B" w:rsidRPr="00D6280C">
        <w:rPr>
          <w:rFonts w:asciiTheme="minorHAnsi" w:hAnsiTheme="minorHAnsi" w:cs="Arial"/>
          <w:szCs w:val="22"/>
        </w:rPr>
        <w:tab/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37"/>
        <w:gridCol w:w="7151"/>
        <w:gridCol w:w="1819"/>
        <w:gridCol w:w="1346"/>
        <w:gridCol w:w="1741"/>
      </w:tblGrid>
      <w:tr w:rsidR="00C63236" w:rsidRPr="00037FA0" w14:paraId="084D05DF" w14:textId="77777777" w:rsidTr="00037FA0">
        <w:trPr>
          <w:trHeight w:val="288"/>
        </w:trPr>
        <w:tc>
          <w:tcPr>
            <w:tcW w:w="3247" w:type="pct"/>
            <w:gridSpan w:val="2"/>
            <w:shd w:val="clear" w:color="auto" w:fill="E7E6E6" w:themeFill="background2"/>
            <w:vAlign w:val="center"/>
          </w:tcPr>
          <w:p w14:paraId="6C7589F1" w14:textId="77777777" w:rsidR="00ED744E" w:rsidRPr="00037FA0" w:rsidRDefault="00E05070" w:rsidP="00ED744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Prestations</w:t>
            </w:r>
          </w:p>
        </w:tc>
        <w:tc>
          <w:tcPr>
            <w:tcW w:w="650" w:type="pct"/>
            <w:shd w:val="clear" w:color="auto" w:fill="E7E6E6" w:themeFill="background2"/>
          </w:tcPr>
          <w:p w14:paraId="7439D8A3" w14:textId="77777777" w:rsidR="00ED744E" w:rsidRPr="00037FA0" w:rsidRDefault="00ED744E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Prix H.T.</w:t>
            </w:r>
          </w:p>
        </w:tc>
        <w:tc>
          <w:tcPr>
            <w:tcW w:w="481" w:type="pct"/>
            <w:shd w:val="clear" w:color="auto" w:fill="E7E6E6" w:themeFill="background2"/>
          </w:tcPr>
          <w:p w14:paraId="6A38C93E" w14:textId="77777777" w:rsidR="00ED744E" w:rsidRPr="00037FA0" w:rsidRDefault="00C63236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T.V.A. %</w:t>
            </w:r>
          </w:p>
        </w:tc>
        <w:tc>
          <w:tcPr>
            <w:tcW w:w="622" w:type="pct"/>
            <w:shd w:val="clear" w:color="auto" w:fill="E7E6E6" w:themeFill="background2"/>
          </w:tcPr>
          <w:p w14:paraId="1F8D3C3F" w14:textId="77777777" w:rsidR="00ED744E" w:rsidRPr="00037FA0" w:rsidRDefault="00C63236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Prix T.T.C.</w:t>
            </w:r>
          </w:p>
        </w:tc>
      </w:tr>
      <w:tr w:rsidR="00E37046" w:rsidRPr="00037FA0" w14:paraId="657CE78C" w14:textId="77777777" w:rsidTr="00E37046">
        <w:tc>
          <w:tcPr>
            <w:tcW w:w="692" w:type="pct"/>
            <w:vAlign w:val="center"/>
          </w:tcPr>
          <w:p w14:paraId="0DE6EC58" w14:textId="77777777" w:rsidR="00E37046" w:rsidRPr="00037FA0" w:rsidRDefault="004F2E33" w:rsidP="00E37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proofErr w:type="gramStart"/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</w:t>
            </w:r>
            <w:proofErr w:type="gramEnd"/>
            <w:r w:rsidR="00E37046"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555" w:type="pct"/>
            <w:vAlign w:val="center"/>
          </w:tcPr>
          <w:p w14:paraId="61DE00B2" w14:textId="77777777" w:rsidR="00037FA0" w:rsidRPr="00037FA0" w:rsidRDefault="00037FA0" w:rsidP="00037F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Présentation de la méthodologie et des outils</w:t>
            </w:r>
          </w:p>
          <w:p w14:paraId="6F05A583" w14:textId="1CCD94BE" w:rsidR="00794FBE" w:rsidRPr="00037FA0" w:rsidRDefault="00037FA0" w:rsidP="00037F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Soumission de la note descriptive.</w:t>
            </w:r>
          </w:p>
        </w:tc>
        <w:tc>
          <w:tcPr>
            <w:tcW w:w="650" w:type="pct"/>
            <w:vAlign w:val="center"/>
          </w:tcPr>
          <w:p w14:paraId="46AB7F9C" w14:textId="77777777" w:rsidR="00E37046" w:rsidRPr="00037FA0" w:rsidRDefault="00E37046" w:rsidP="00E14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</w:tcPr>
          <w:p w14:paraId="3C4B689A" w14:textId="77777777" w:rsidR="00E37046" w:rsidRPr="00037FA0" w:rsidRDefault="00E37046" w:rsidP="00E37046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33F8A91F" w14:textId="35430F77" w:rsidR="00E37046" w:rsidRPr="00037FA0" w:rsidRDefault="00400964" w:rsidP="00E37046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USD</w:t>
            </w:r>
            <w:r w:rsidR="00E37046" w:rsidRPr="00037FA0">
              <w:rPr>
                <w:rFonts w:asciiTheme="minorHAnsi" w:hAnsiTheme="minorHAnsi" w:cs="Arial"/>
                <w:szCs w:val="22"/>
              </w:rPr>
              <w:t xml:space="preserve"> TTC</w:t>
            </w:r>
          </w:p>
        </w:tc>
      </w:tr>
    </w:tbl>
    <w:p w14:paraId="03CBC52C" w14:textId="77777777" w:rsidR="00477C91" w:rsidRDefault="00477C91"/>
    <w:p w14:paraId="3B57DE42" w14:textId="77777777" w:rsidR="00477C91" w:rsidRDefault="00477C91">
      <w:pPr>
        <w:spacing w:after="160" w:line="259" w:lineRule="auto"/>
      </w:pPr>
      <w:r>
        <w:br w:type="page"/>
      </w:r>
    </w:p>
    <w:p w14:paraId="34F66970" w14:textId="77777777" w:rsidR="004A6B5B" w:rsidRDefault="004A6B5B"/>
    <w:p w14:paraId="6C37B0E5" w14:textId="77777777" w:rsidR="00367BEF" w:rsidRDefault="00367BEF" w:rsidP="00E2704F">
      <w:pPr>
        <w:jc w:val="center"/>
        <w:rPr>
          <w:b/>
          <w:bCs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37"/>
        <w:gridCol w:w="7151"/>
        <w:gridCol w:w="1819"/>
        <w:gridCol w:w="1346"/>
        <w:gridCol w:w="1741"/>
      </w:tblGrid>
      <w:tr w:rsidR="00477C91" w:rsidRPr="00037FA0" w14:paraId="7FA5E350" w14:textId="77777777" w:rsidTr="00C37D9E">
        <w:tc>
          <w:tcPr>
            <w:tcW w:w="3247" w:type="pct"/>
            <w:gridSpan w:val="2"/>
            <w:shd w:val="clear" w:color="auto" w:fill="E7E6E6" w:themeFill="background2"/>
            <w:vAlign w:val="center"/>
          </w:tcPr>
          <w:p w14:paraId="2F8A3EC6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Prestations</w:t>
            </w:r>
          </w:p>
        </w:tc>
        <w:tc>
          <w:tcPr>
            <w:tcW w:w="650" w:type="pct"/>
            <w:shd w:val="clear" w:color="auto" w:fill="E7E6E6" w:themeFill="background2"/>
          </w:tcPr>
          <w:p w14:paraId="6596F5E3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Prix H.T.</w:t>
            </w:r>
          </w:p>
        </w:tc>
        <w:tc>
          <w:tcPr>
            <w:tcW w:w="481" w:type="pct"/>
            <w:shd w:val="clear" w:color="auto" w:fill="E7E6E6" w:themeFill="background2"/>
          </w:tcPr>
          <w:p w14:paraId="6B63FC00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T.V.A. %</w:t>
            </w:r>
          </w:p>
        </w:tc>
        <w:tc>
          <w:tcPr>
            <w:tcW w:w="622" w:type="pct"/>
            <w:shd w:val="clear" w:color="auto" w:fill="E7E6E6" w:themeFill="background2"/>
          </w:tcPr>
          <w:p w14:paraId="75C77379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Prix T.T.C.</w:t>
            </w:r>
          </w:p>
        </w:tc>
      </w:tr>
      <w:tr w:rsidR="00477C91" w:rsidRPr="00037FA0" w14:paraId="7091538E" w14:textId="77777777" w:rsidTr="00C37D9E">
        <w:trPr>
          <w:trHeight w:val="895"/>
        </w:trPr>
        <w:tc>
          <w:tcPr>
            <w:tcW w:w="692" w:type="pct"/>
            <w:vAlign w:val="center"/>
          </w:tcPr>
          <w:p w14:paraId="1A0E65BB" w14:textId="07760CA1" w:rsidR="00477C91" w:rsidRPr="00037FA0" w:rsidRDefault="00D80688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</w:t>
            </w:r>
            <w:r w:rsidR="004F2E33"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</w:t>
            </w:r>
            <w:r w:rsidR="00477C91"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5" w:type="pct"/>
            <w:vAlign w:val="center"/>
          </w:tcPr>
          <w:p w14:paraId="38743C9A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Soumission et présentation PowerPoint présentée en audience publique aux parties prenantes ;</w:t>
            </w:r>
          </w:p>
          <w:p w14:paraId="5E45ADA5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 xml:space="preserve">du rapport d’évaluation des espaces avec diagnostics techniques et recommandations ; </w:t>
            </w:r>
          </w:p>
          <w:p w14:paraId="32237AA5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Rapport Géotechnique</w:t>
            </w:r>
          </w:p>
          <w:p w14:paraId="1624CE68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Esquisse</w:t>
            </w:r>
          </w:p>
          <w:p w14:paraId="1D0F23AE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Avant-Projet Sommaire (APS)</w:t>
            </w:r>
          </w:p>
          <w:p w14:paraId="68D89104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Avant-Projet Détaillé (APD)</w:t>
            </w:r>
          </w:p>
          <w:p w14:paraId="5740393E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Dossier PROJET (PRO)</w:t>
            </w:r>
          </w:p>
          <w:p w14:paraId="55E0E3DA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Dossier Consultation des Entreprises (DCE)</w:t>
            </w:r>
          </w:p>
          <w:p w14:paraId="2F92045A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Calendrier de mise en œuvre des travaux ;</w:t>
            </w:r>
          </w:p>
          <w:p w14:paraId="35617F8A" w14:textId="0FBDC897" w:rsidR="00477C91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Tout autre élément d’information utile à la conception et l’exécution des différents travaux.</w:t>
            </w:r>
          </w:p>
        </w:tc>
        <w:tc>
          <w:tcPr>
            <w:tcW w:w="650" w:type="pct"/>
            <w:vAlign w:val="center"/>
          </w:tcPr>
          <w:p w14:paraId="7866AB58" w14:textId="77777777" w:rsidR="00477C91" w:rsidRPr="00037FA0" w:rsidRDefault="00477C91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</w:tcPr>
          <w:p w14:paraId="15C8437C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3ED1B0E8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0D7C8B5A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7DFAB1B7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1580B843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0629A2B5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0653AE5B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5354A02A" w14:textId="68B510FC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477C91" w:rsidRPr="00037FA0" w14:paraId="5569CCDD" w14:textId="77777777" w:rsidTr="00C37D9E">
        <w:tc>
          <w:tcPr>
            <w:tcW w:w="692" w:type="pct"/>
            <w:vAlign w:val="center"/>
          </w:tcPr>
          <w:p w14:paraId="123F68CC" w14:textId="4CFE25F5" w:rsidR="00477C91" w:rsidRPr="00037FA0" w:rsidRDefault="00D80688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</w:t>
            </w:r>
            <w:r w:rsidR="004F2E33"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</w:t>
            </w:r>
            <w:r w:rsidR="00477C91"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55" w:type="pct"/>
            <w:vAlign w:val="center"/>
          </w:tcPr>
          <w:p w14:paraId="25A4177A" w14:textId="3D1D9840" w:rsidR="00477C91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Soumission finale des documents d’études intégrant les retours des parties prenantes</w:t>
            </w:r>
          </w:p>
        </w:tc>
        <w:tc>
          <w:tcPr>
            <w:tcW w:w="650" w:type="pct"/>
            <w:vAlign w:val="center"/>
          </w:tcPr>
          <w:p w14:paraId="23257418" w14:textId="77777777" w:rsidR="00477C91" w:rsidRPr="00037FA0" w:rsidRDefault="00477C91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</w:tcPr>
          <w:p w14:paraId="6EE38F36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2AFA0A4C" w14:textId="05597BB3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477C91" w:rsidRPr="00037FA0" w14:paraId="075C2453" w14:textId="77777777" w:rsidTr="00C37D9E">
        <w:tc>
          <w:tcPr>
            <w:tcW w:w="692" w:type="pct"/>
            <w:vAlign w:val="center"/>
          </w:tcPr>
          <w:p w14:paraId="56E53085" w14:textId="77777777" w:rsidR="00477C91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 4</w:t>
            </w:r>
          </w:p>
        </w:tc>
        <w:tc>
          <w:tcPr>
            <w:tcW w:w="2555" w:type="pct"/>
            <w:vAlign w:val="center"/>
          </w:tcPr>
          <w:p w14:paraId="31835049" w14:textId="2F08A586" w:rsidR="00477C91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Rapport d’évaluation des offres des entreprises candidates</w:t>
            </w:r>
          </w:p>
        </w:tc>
        <w:tc>
          <w:tcPr>
            <w:tcW w:w="650" w:type="pct"/>
            <w:vAlign w:val="center"/>
          </w:tcPr>
          <w:p w14:paraId="15ABBE90" w14:textId="77777777" w:rsidR="00477C91" w:rsidRPr="00037FA0" w:rsidRDefault="00477C91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81" w:type="pct"/>
          </w:tcPr>
          <w:p w14:paraId="78BA5D12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209175AD" w14:textId="54EB47EF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4F2E33" w:rsidRPr="00037FA0" w14:paraId="718F0FBB" w14:textId="77777777" w:rsidTr="00C37D9E">
        <w:tc>
          <w:tcPr>
            <w:tcW w:w="692" w:type="pct"/>
            <w:vAlign w:val="center"/>
          </w:tcPr>
          <w:p w14:paraId="74EA39A6" w14:textId="77777777" w:rsidR="004F2E33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 5</w:t>
            </w:r>
          </w:p>
        </w:tc>
        <w:tc>
          <w:tcPr>
            <w:tcW w:w="2555" w:type="pct"/>
            <w:vAlign w:val="center"/>
          </w:tcPr>
          <w:p w14:paraId="58B289AB" w14:textId="2FE40594" w:rsidR="004F2E33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Rapports d’avancement hebdomadaires détaillant la progression des travaux </w:t>
            </w:r>
          </w:p>
        </w:tc>
        <w:tc>
          <w:tcPr>
            <w:tcW w:w="650" w:type="pct"/>
            <w:vAlign w:val="center"/>
          </w:tcPr>
          <w:p w14:paraId="54584268" w14:textId="77777777" w:rsidR="004F2E33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81" w:type="pct"/>
          </w:tcPr>
          <w:p w14:paraId="58F86F17" w14:textId="77777777" w:rsidR="004F2E33" w:rsidRPr="00037FA0" w:rsidRDefault="004F2E33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4DCAA0FE" w14:textId="77777777" w:rsidR="004F2E33" w:rsidRPr="00037FA0" w:rsidRDefault="004F2E33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4F2E33" w:rsidRPr="00037FA0" w14:paraId="6DCB97E6" w14:textId="77777777" w:rsidTr="00C37D9E">
        <w:tc>
          <w:tcPr>
            <w:tcW w:w="692" w:type="pct"/>
            <w:vAlign w:val="center"/>
          </w:tcPr>
          <w:p w14:paraId="185B6283" w14:textId="77777777" w:rsidR="004F2E33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 6</w:t>
            </w:r>
          </w:p>
        </w:tc>
        <w:tc>
          <w:tcPr>
            <w:tcW w:w="2555" w:type="pct"/>
            <w:vAlign w:val="center"/>
          </w:tcPr>
          <w:p w14:paraId="04DEEC86" w14:textId="33CCB47D" w:rsidR="004F2E33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sz w:val="22"/>
                <w:szCs w:val="22"/>
              </w:rPr>
              <w:t>Rapports d'inspection</w:t>
            </w:r>
          </w:p>
        </w:tc>
        <w:tc>
          <w:tcPr>
            <w:tcW w:w="650" w:type="pct"/>
            <w:vAlign w:val="center"/>
          </w:tcPr>
          <w:p w14:paraId="7724753E" w14:textId="77777777" w:rsidR="004F2E33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81" w:type="pct"/>
          </w:tcPr>
          <w:p w14:paraId="4CB2BDF0" w14:textId="77777777" w:rsidR="004F2E33" w:rsidRPr="00037FA0" w:rsidRDefault="004F2E33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002D881E" w14:textId="77777777" w:rsidR="004F2E33" w:rsidRPr="00037FA0" w:rsidRDefault="004F2E33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037FA0" w:rsidRPr="00037FA0" w14:paraId="018CFB20" w14:textId="77777777" w:rsidTr="00C37D9E">
        <w:tc>
          <w:tcPr>
            <w:tcW w:w="692" w:type="pct"/>
            <w:vAlign w:val="center"/>
          </w:tcPr>
          <w:p w14:paraId="546B456D" w14:textId="5369C7E2" w:rsidR="00037FA0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 7</w:t>
            </w:r>
          </w:p>
        </w:tc>
        <w:tc>
          <w:tcPr>
            <w:tcW w:w="2555" w:type="pct"/>
            <w:vAlign w:val="center"/>
          </w:tcPr>
          <w:p w14:paraId="32535352" w14:textId="2A0DE8C1" w:rsidR="00037FA0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Rapport final de livraison des travaux</w:t>
            </w:r>
          </w:p>
        </w:tc>
        <w:tc>
          <w:tcPr>
            <w:tcW w:w="650" w:type="pct"/>
            <w:vAlign w:val="center"/>
          </w:tcPr>
          <w:p w14:paraId="41B039C5" w14:textId="77777777" w:rsidR="00037FA0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81" w:type="pct"/>
          </w:tcPr>
          <w:p w14:paraId="20A51143" w14:textId="77777777" w:rsidR="00037FA0" w:rsidRPr="00037FA0" w:rsidRDefault="00037FA0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7793F0E2" w14:textId="77777777" w:rsidR="00037FA0" w:rsidRPr="00037FA0" w:rsidRDefault="00037FA0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477C91" w:rsidRPr="00037FA0" w14:paraId="7CD23719" w14:textId="77777777" w:rsidTr="00C37D9E">
        <w:tc>
          <w:tcPr>
            <w:tcW w:w="3247" w:type="pct"/>
            <w:gridSpan w:val="2"/>
            <w:shd w:val="clear" w:color="auto" w:fill="E7E6E6" w:themeFill="background2"/>
            <w:vAlign w:val="center"/>
          </w:tcPr>
          <w:p w14:paraId="368F4AD1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 xml:space="preserve">MONTANT TOTAL </w:t>
            </w:r>
          </w:p>
        </w:tc>
        <w:tc>
          <w:tcPr>
            <w:tcW w:w="650" w:type="pct"/>
            <w:shd w:val="clear" w:color="auto" w:fill="E7E6E6" w:themeFill="background2"/>
          </w:tcPr>
          <w:p w14:paraId="32360A52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</w:p>
        </w:tc>
        <w:tc>
          <w:tcPr>
            <w:tcW w:w="481" w:type="pct"/>
            <w:shd w:val="clear" w:color="auto" w:fill="E7E6E6" w:themeFill="background2"/>
          </w:tcPr>
          <w:p w14:paraId="5E36AFD3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</w:p>
        </w:tc>
        <w:tc>
          <w:tcPr>
            <w:tcW w:w="622" w:type="pct"/>
            <w:shd w:val="clear" w:color="auto" w:fill="E7E6E6" w:themeFill="background2"/>
          </w:tcPr>
          <w:p w14:paraId="730408CB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</w:p>
        </w:tc>
      </w:tr>
    </w:tbl>
    <w:p w14:paraId="2798B4E4" w14:textId="77777777" w:rsidR="00367BEF" w:rsidRDefault="00367BEF">
      <w:pPr>
        <w:spacing w:after="160" w:line="259" w:lineRule="auto"/>
        <w:rPr>
          <w:b/>
          <w:bCs/>
        </w:rPr>
      </w:pPr>
    </w:p>
    <w:sectPr w:rsidR="00367BEF" w:rsidSect="00AF39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1F670" w14:textId="77777777" w:rsidR="002314BE" w:rsidRDefault="002314BE" w:rsidP="004A6B5B">
      <w:pPr>
        <w:spacing w:line="240" w:lineRule="auto"/>
      </w:pPr>
      <w:r>
        <w:separator/>
      </w:r>
    </w:p>
  </w:endnote>
  <w:endnote w:type="continuationSeparator" w:id="0">
    <w:p w14:paraId="77A08E35" w14:textId="77777777" w:rsidR="002314BE" w:rsidRDefault="002314BE" w:rsidP="004A6B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D8B92" w14:textId="77777777" w:rsidR="002314BE" w:rsidRDefault="002314BE" w:rsidP="004A6B5B">
      <w:pPr>
        <w:spacing w:line="240" w:lineRule="auto"/>
      </w:pPr>
      <w:r>
        <w:separator/>
      </w:r>
    </w:p>
  </w:footnote>
  <w:footnote w:type="continuationSeparator" w:id="0">
    <w:p w14:paraId="63662D07" w14:textId="77777777" w:rsidR="002314BE" w:rsidRDefault="002314BE" w:rsidP="004A6B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D34C1" w14:textId="77777777" w:rsidR="004A6B5B" w:rsidRDefault="004A6B5B">
    <w:pPr>
      <w:pStyle w:val="En-tte"/>
    </w:pPr>
    <w:r>
      <w:rPr>
        <w:b/>
        <w:bCs/>
        <w:noProof/>
      </w:rPr>
      <w:drawing>
        <wp:inline distT="0" distB="0" distL="0" distR="0" wp14:anchorId="15B02BE2" wp14:editId="229041AA">
          <wp:extent cx="1733550" cy="887519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Expertise France - Fond transparen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440" cy="8910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0DF9"/>
    <w:multiLevelType w:val="hybridMultilevel"/>
    <w:tmpl w:val="7F6013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E176F"/>
    <w:multiLevelType w:val="multilevel"/>
    <w:tmpl w:val="80E673D8"/>
    <w:lvl w:ilvl="0">
      <w:start w:val="1"/>
      <w:numFmt w:val="bullet"/>
      <w:pStyle w:val="TM3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CAF1D0F"/>
    <w:multiLevelType w:val="multilevel"/>
    <w:tmpl w:val="1E9813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01C6D91"/>
    <w:multiLevelType w:val="hybridMultilevel"/>
    <w:tmpl w:val="097ACCF0"/>
    <w:lvl w:ilvl="0" w:tplc="EDAA36A4">
      <w:numFmt w:val="bullet"/>
      <w:lvlText w:val="-"/>
      <w:lvlJc w:val="left"/>
      <w:pPr>
        <w:ind w:left="720" w:hanging="360"/>
      </w:pPr>
      <w:rPr>
        <w:rFonts w:ascii="Calibri" w:eastAsia="Times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051D7"/>
    <w:multiLevelType w:val="hybridMultilevel"/>
    <w:tmpl w:val="C4AC76FA"/>
    <w:lvl w:ilvl="0" w:tplc="E99807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E0A42"/>
    <w:multiLevelType w:val="hybridMultilevel"/>
    <w:tmpl w:val="67E2C8A2"/>
    <w:lvl w:ilvl="0" w:tplc="93245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B66A5"/>
    <w:multiLevelType w:val="hybridMultilevel"/>
    <w:tmpl w:val="7F6013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94609A"/>
    <w:multiLevelType w:val="hybridMultilevel"/>
    <w:tmpl w:val="D0DAB9C0"/>
    <w:lvl w:ilvl="0" w:tplc="F29857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9122A"/>
    <w:multiLevelType w:val="multilevel"/>
    <w:tmpl w:val="2BFE3D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D685CED"/>
    <w:multiLevelType w:val="hybridMultilevel"/>
    <w:tmpl w:val="7F6013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593371">
    <w:abstractNumId w:val="3"/>
  </w:num>
  <w:num w:numId="2" w16cid:durableId="1458372925">
    <w:abstractNumId w:val="8"/>
  </w:num>
  <w:num w:numId="3" w16cid:durableId="740951185">
    <w:abstractNumId w:val="1"/>
  </w:num>
  <w:num w:numId="4" w16cid:durableId="1314946037">
    <w:abstractNumId w:val="2"/>
  </w:num>
  <w:num w:numId="5" w16cid:durableId="1817650408">
    <w:abstractNumId w:val="7"/>
  </w:num>
  <w:num w:numId="6" w16cid:durableId="1906141385">
    <w:abstractNumId w:val="5"/>
  </w:num>
  <w:num w:numId="7" w16cid:durableId="773285263">
    <w:abstractNumId w:val="4"/>
  </w:num>
  <w:num w:numId="8" w16cid:durableId="22904296">
    <w:abstractNumId w:val="0"/>
  </w:num>
  <w:num w:numId="9" w16cid:durableId="448162853">
    <w:abstractNumId w:val="6"/>
  </w:num>
  <w:num w:numId="10" w16cid:durableId="13984369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B5B"/>
    <w:rsid w:val="00031663"/>
    <w:rsid w:val="00035FAC"/>
    <w:rsid w:val="00037FA0"/>
    <w:rsid w:val="00062DD5"/>
    <w:rsid w:val="000739EF"/>
    <w:rsid w:val="000F3441"/>
    <w:rsid w:val="000F71CE"/>
    <w:rsid w:val="00166188"/>
    <w:rsid w:val="00194049"/>
    <w:rsid w:val="001A0274"/>
    <w:rsid w:val="001A3A2F"/>
    <w:rsid w:val="001F4E7C"/>
    <w:rsid w:val="002314BE"/>
    <w:rsid w:val="00367BEF"/>
    <w:rsid w:val="00383EB3"/>
    <w:rsid w:val="003E2E4C"/>
    <w:rsid w:val="003E4E2C"/>
    <w:rsid w:val="00400964"/>
    <w:rsid w:val="00424287"/>
    <w:rsid w:val="004254B9"/>
    <w:rsid w:val="004366BB"/>
    <w:rsid w:val="00450A7D"/>
    <w:rsid w:val="004746D9"/>
    <w:rsid w:val="00477C91"/>
    <w:rsid w:val="00485882"/>
    <w:rsid w:val="004A0C9B"/>
    <w:rsid w:val="004A6B5B"/>
    <w:rsid w:val="004F2E33"/>
    <w:rsid w:val="00506DC6"/>
    <w:rsid w:val="00540B60"/>
    <w:rsid w:val="006B67AB"/>
    <w:rsid w:val="00734803"/>
    <w:rsid w:val="007354A3"/>
    <w:rsid w:val="0074329A"/>
    <w:rsid w:val="00786228"/>
    <w:rsid w:val="00794FBE"/>
    <w:rsid w:val="007B33A5"/>
    <w:rsid w:val="00835AB5"/>
    <w:rsid w:val="00897BE7"/>
    <w:rsid w:val="008A31B2"/>
    <w:rsid w:val="008B1501"/>
    <w:rsid w:val="008C2C9C"/>
    <w:rsid w:val="008E7343"/>
    <w:rsid w:val="00954BE6"/>
    <w:rsid w:val="00962FC9"/>
    <w:rsid w:val="00993AF8"/>
    <w:rsid w:val="00A9722A"/>
    <w:rsid w:val="00AC2DE2"/>
    <w:rsid w:val="00AF3921"/>
    <w:rsid w:val="00B25094"/>
    <w:rsid w:val="00B43E0F"/>
    <w:rsid w:val="00B837DD"/>
    <w:rsid w:val="00BD3273"/>
    <w:rsid w:val="00C24B2A"/>
    <w:rsid w:val="00C63236"/>
    <w:rsid w:val="00C80C1B"/>
    <w:rsid w:val="00D55F40"/>
    <w:rsid w:val="00D80688"/>
    <w:rsid w:val="00E01C45"/>
    <w:rsid w:val="00E05070"/>
    <w:rsid w:val="00E14EF4"/>
    <w:rsid w:val="00E2704F"/>
    <w:rsid w:val="00E37046"/>
    <w:rsid w:val="00E44DA5"/>
    <w:rsid w:val="00E74983"/>
    <w:rsid w:val="00EB1BC1"/>
    <w:rsid w:val="00ED744E"/>
    <w:rsid w:val="00F11D68"/>
    <w:rsid w:val="00F343EF"/>
    <w:rsid w:val="00F5131A"/>
    <w:rsid w:val="00FC46CF"/>
    <w:rsid w:val="00FD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4426"/>
  <w15:chartTrackingRefBased/>
  <w15:docId w15:val="{867D6DDB-2C73-435D-81F4-1850A02E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B5B"/>
    <w:pPr>
      <w:spacing w:after="0" w:line="300" w:lineRule="atLeast"/>
    </w:pPr>
    <w:rPr>
      <w:rFonts w:ascii="Arial" w:eastAsia="Times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v">
    <w:name w:val="v"/>
    <w:basedOn w:val="Normal"/>
    <w:rsid w:val="004A6B5B"/>
    <w:pPr>
      <w:overflowPunct w:val="0"/>
      <w:autoSpaceDE w:val="0"/>
      <w:autoSpaceDN w:val="0"/>
      <w:adjustRightInd w:val="0"/>
      <w:spacing w:line="240" w:lineRule="auto"/>
      <w:ind w:left="562" w:hanging="562"/>
      <w:jc w:val="both"/>
      <w:textAlignment w:val="baseline"/>
    </w:pPr>
    <w:rPr>
      <w:rFonts w:eastAsia="Times New Roman"/>
      <w:sz w:val="22"/>
    </w:rPr>
  </w:style>
  <w:style w:type="table" w:styleId="Grilledutableau">
    <w:name w:val="Table Grid"/>
    <w:basedOn w:val="TableauNormal"/>
    <w:uiPriority w:val="59"/>
    <w:rsid w:val="004A6B5B"/>
    <w:pPr>
      <w:spacing w:after="0" w:line="240" w:lineRule="auto"/>
    </w:pPr>
    <w:rPr>
      <w:rFonts w:ascii="Times" w:eastAsia="Times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A3A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3A2F"/>
    <w:rPr>
      <w:rFonts w:ascii="Segoe UI" w:eastAsia="Times" w:hAnsi="Segoe UI" w:cs="Segoe UI"/>
      <w:sz w:val="18"/>
      <w:szCs w:val="18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qFormat/>
    <w:rsid w:val="00E37046"/>
    <w:pPr>
      <w:numPr>
        <w:numId w:val="3"/>
      </w:numPr>
    </w:pPr>
    <w:rPr>
      <w:rFonts w:eastAsia="Arial" w:cs="Arial"/>
    </w:rPr>
  </w:style>
  <w:style w:type="paragraph" w:styleId="Paragraphedeliste">
    <w:name w:val="List Paragraph"/>
    <w:aliases w:val="Bullet Points,Liste Paragraf,Citation List"/>
    <w:basedOn w:val="Normal"/>
    <w:link w:val="ParagraphedelisteCar"/>
    <w:uiPriority w:val="34"/>
    <w:qFormat/>
    <w:rsid w:val="00E01C45"/>
    <w:pPr>
      <w:ind w:left="720"/>
      <w:contextualSpacing/>
    </w:pPr>
  </w:style>
  <w:style w:type="character" w:customStyle="1" w:styleId="ParagraphedelisteCar">
    <w:name w:val="Paragraphe de liste Car"/>
    <w:aliases w:val="Bullet Points Car,Liste Paragraf Car,Citation List Car"/>
    <w:link w:val="Paragraphedeliste"/>
    <w:uiPriority w:val="34"/>
    <w:locked/>
    <w:rsid w:val="00E01C45"/>
    <w:rPr>
      <w:rFonts w:ascii="Arial" w:eastAsia="Times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354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354A3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7354A3"/>
    <w:rPr>
      <w:rFonts w:ascii="Arial" w:eastAsia="Times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354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354A3"/>
    <w:rPr>
      <w:rFonts w:ascii="Arial" w:eastAsia="Times" w:hAnsi="Arial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JACQUEMARD</dc:creator>
  <cp:keywords/>
  <dc:description/>
  <cp:lastModifiedBy>chilove.celestin</cp:lastModifiedBy>
  <cp:revision>8</cp:revision>
  <dcterms:created xsi:type="dcterms:W3CDTF">2025-05-13T17:17:00Z</dcterms:created>
  <dcterms:modified xsi:type="dcterms:W3CDTF">2026-01-20T19:28:00Z</dcterms:modified>
</cp:coreProperties>
</file>